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324BD9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uk-UA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0" w:name="o1"/>
      <w:bookmarkEnd w:id="0"/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КАБІНЕТ МІНІСТРІВ УКРАЇНИ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  <w:bookmarkStart w:id="1" w:name="o2"/>
      <w:bookmarkEnd w:id="1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П</w:t>
      </w:r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ОСТАНОВА</w:t>
      </w: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від 28 квітня 2009 р. N 428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Київ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" w:name="o3"/>
      <w:bookmarkEnd w:id="2"/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Про затвердження Положення про наглядову</w:t>
      </w:r>
      <w:r w:rsidR="005903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 xml:space="preserve"> </w:t>
      </w:r>
      <w:bookmarkStart w:id="3" w:name="_GoBack"/>
      <w:bookmarkEnd w:id="3"/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раду з питань розподілу і утримання житла у гуртожитках та використання гуртожитків і прибудинкових територій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" w:name="o4"/>
      <w:bookmarkEnd w:id="4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Відповідно до статей 22 і 24 Закону України "Про забезпечення реалізації житлових прав мешканців гуртожитків" ( </w:t>
      </w:r>
      <w:hyperlink r:id="rId5" w:tgtFrame="_blank" w:history="1">
        <w:r w:rsidRPr="00324BD9">
          <w:rPr>
            <w:rFonts w:ascii="Times New Roman" w:eastAsia="Times New Roman" w:hAnsi="Times New Roman" w:cs="Times New Roman"/>
            <w:color w:val="004BC1"/>
            <w:sz w:val="28"/>
            <w:szCs w:val="28"/>
            <w:u w:val="single"/>
            <w:lang w:val="uk-UA"/>
          </w:rPr>
          <w:t>500-17</w:t>
        </w:r>
      </w:hyperlink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) Кабінет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Міністрів України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пост</w:t>
      </w:r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но</w:t>
      </w:r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вляє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: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5" w:name="o5"/>
      <w:bookmarkEnd w:id="5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Затвердити Положення про наглядову раду з питань розподілу  і утримання  житла  у  гуртожитках  та  використання  гуртожитків  і прибудинкових територій (додається). </w:t>
      </w:r>
      <w:bookmarkStart w:id="6" w:name="o6"/>
      <w:bookmarkEnd w:id="6"/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Прем'єр-міністр України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ab/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                 Ю.ТИМОШЕНКО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7" w:name="o7"/>
      <w:bookmarkEnd w:id="7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Інд. 21  </w:t>
      </w: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pict>
          <v:rect id="_x0000_i1026" style="width:0;height:0" o:hralign="center" o:hrstd="t" o:hr="t" fillcolor="#a0a0a0" stroked="f"/>
        </w:pict>
      </w: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8" w:name="o8"/>
      <w:bookmarkEnd w:id="8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ЗАТВЕРДЖЕНО </w:t>
      </w: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постановою Кабінету Міністрів України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від 28 квітня 2009 р. N 428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  <w:bookmarkStart w:id="9" w:name="o9"/>
      <w:bookmarkEnd w:id="9"/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ПОЛОЖЕННЯ</w:t>
      </w:r>
    </w:p>
    <w:p w:rsid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про наглядову раду з питань розподілу і утримання житла у гуртожитках та використання гуртожитків і прибудинкових територій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324BD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 xml:space="preserve">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0" w:name="o10"/>
      <w:bookmarkEnd w:id="10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lastRenderedPageBreak/>
        <w:t xml:space="preserve">     1. Наглядова рада є постійно діючим органом,  що  утворюється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виконавчим  органом  місцевої ради з метою здійснення громадського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контролю за розподілом і утриманням житла у гуртожитках.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1" w:name="o11"/>
      <w:bookmarkEnd w:id="11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2. Діяльність  наглядової   ради   базується   на   принципах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добровільності,  рівноправності її членів,  законності, гласності,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демократизму.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2" w:name="o12"/>
      <w:bookmarkEnd w:id="12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3. Основними  завданнями   наглядової   ради   є   здійснення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громадського  контролю  за  цільовим  використанням гуртожитків як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цілісних   майнових   комплексів   та   прибудинкових   територій,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дотриманням законодавства  з питань розподілу житлових приміщень 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гуртожитках, прийняттям   рішень   щодо   приватизації    житлових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приміщень,  встановленням  для  мешканців  гуртожитків  тарифів на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комунальні послуги та послуги  з  утримання  будинків,  споруд  та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прибудинкових територій.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3" w:name="o13"/>
      <w:bookmarkEnd w:id="13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4. Сфера    діяльності   наглядової   ради   поширюється   на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гуртожитки,  що  є  об'єктами  права  державної   чи   комунальної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власності,  та гуртожитки, що перебувають у повному господарському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віданні  чи  оперативному  управлінні  підприємств,   установ   та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організацій  з  управління  житловим  фондом  незалежно  від форми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власності,  крім гуртожитків, що перебувають на балансі військових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частин,  закладів,  установ  та організацій Збройних Сил України і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МВС.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4" w:name="o14"/>
      <w:bookmarkEnd w:id="14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Сфера діяльності   наглядової   ради   не   поширюється    на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гуртожитки,  що  на  законних  підставах  перебувають  у приватній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власності,  у тому числі на ті, що передані територіальній громаді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у постійне чи тимчасове користування.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5" w:name="o15"/>
      <w:bookmarkEnd w:id="15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5. Наглядова рада має право: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6" w:name="o16"/>
      <w:bookmarkEnd w:id="16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1) отримувати    від    органу    місцевого   самоврядування,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підприємств,  установ та  організацій  інформацію,  необхідну  для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виконання покладених на неї завдань;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7" w:name="o17"/>
      <w:bookmarkEnd w:id="17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2) запрошувати  на  засідання  наглядової  ради представників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постійної комісії органу місцевого самоврядування із  забезпечення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реалізації житлових прав мешканців гуртожитків, органів виконавчої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влади, підприємств, установ, організацій та громадян;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8" w:name="o18"/>
      <w:bookmarkEnd w:id="18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3) проводити  перевірку  дотримання  законодавства  з  питань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розподілу та приватизації житлових приміщень у гуртожитках;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19" w:name="o19"/>
      <w:bookmarkEnd w:id="19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4) подавати  органам місцевого самоврядування пропозиції щодо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реконструкції, капітального ремонту, перепрофілювання або знесення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гуртожитку  як цілісного майнового комплексу після його передачі 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власність   територіальної   громади   та   відселення   мешканців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гуртожитку  відповідно  до  законодавства,  а  також щодо визнання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гуртожитку аварійним чи  непридатним  для  проживання,  відселення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мешканців  та  знесення  аварійних  і  непридатних  для проживання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гуртожитків;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0" w:name="o20"/>
      <w:bookmarkEnd w:id="20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5) здійснювати громадський контроль за: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1" w:name="o21"/>
      <w:bookmarkEnd w:id="21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володінням, використанням,    управлінням    та    утриманням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переданих   у  власність  територіальної  громади  гуртожитків  як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цілісних майнових комплексів;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2" w:name="o22"/>
      <w:bookmarkEnd w:id="22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дотриманням порядку  розрахунку   плати   за   проживання   в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гуртожитку  та за участю в утриманні місць загального користування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гуртожитку і прибудинкової території;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3" w:name="o23"/>
      <w:bookmarkEnd w:id="23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дотриманням мораторію  на  відчуження  у   будь-який   спосіб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гуртожитків   як  цілісних  майнових  комплексів  або  їх  окремих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будівель,  споруд, житлових і нежитлових приміщень та іншого майна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на користь фізичних чи юридичних осіб;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4" w:name="o24"/>
      <w:bookmarkEnd w:id="24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укладенням між  власником  гуртожитку  та власниками кімнат 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гуртожитку,   житлова   площа   якого   частково    чи    повністю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приватизована,  угод про спільне володіння гуртожитком та участь 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загальних витратах на його утримання;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5" w:name="o25"/>
      <w:bookmarkEnd w:id="25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6) здійснювати нагляд за пристосуванням гуртожитків до потреб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інвалідів  та  дітей-інвалідів,  які мешкають у них,  зокрема щодо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обладнання спеціальними засобами і пристроями під'їздів,  сходових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кліток  та житлових приміщень,  займаних інвалідами чи сім'ями,  в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яких є інваліди та/або діти-інваліди;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6" w:name="o26"/>
      <w:bookmarkEnd w:id="26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7) подавати  пропозиції  щодо  розроблення  місцевих  програм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фінансування,  утримання  та  облаштування гуртожитків як цілісних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майнових комплексів,  переданих у власність територіальних громад,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здійснювати громадський контроль за виконанням таких програм;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7" w:name="o27"/>
      <w:bookmarkEnd w:id="27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lastRenderedPageBreak/>
        <w:t xml:space="preserve">     8) брати   участь   у  розподілі  коштів  спеціального  фонду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розвитку  гуртожитків,  спрямовуючи  їх  виключно  на   проведення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капітального   ремонту,   реконструкцію,  утримання,  експлуатацію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гуртожитків та облаштування прибудинкових територій;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8" w:name="o28"/>
      <w:bookmarkEnd w:id="28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9) брати  участь  у  роботі  комісії  з   питань   проведення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інвентаризації гуртожитків.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29" w:name="o29"/>
      <w:bookmarkEnd w:id="29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6. Наглядова рада зобов'язана: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0" w:name="o30"/>
      <w:bookmarkEnd w:id="30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1) щокварталу  інформувати  про  результати  своєї діяльності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громадськість  та  орган   місцевого   самоврядування,   а   також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оприлюднювати   таку   інформацію   у   місцевих  засобах  масової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інформації;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1" w:name="o31"/>
      <w:bookmarkEnd w:id="31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2) здійснювати прийом  громадян  та  розглядати  звернення  з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питань, що належать до її компетенції;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2" w:name="o32"/>
      <w:bookmarkEnd w:id="32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3) інформувати  в  установленому порядку правоохоронні органи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про виявлені факти порушення законодавства з питань  розподілу  та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приватизації житлових приміщень у гуртожитках.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3" w:name="o33"/>
      <w:bookmarkEnd w:id="33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7. Наглядова  рада  формується з дотриманням принципу рівного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представництва від: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4" w:name="o34"/>
      <w:bookmarkEnd w:id="34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1) виконавчого органу місцевої ради,  який забезпечує ведення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обліку мешканців гуртожитків і надання соціального житла,  а також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органів з питань праці та соціального захисту  населення,  охорони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здоров'я, сім'ї, молоді, дітей, житлово-комунального господарства,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правового забезпечення;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5" w:name="o35"/>
      <w:bookmarkEnd w:id="35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2) депутатів місцевої ради (за їх згодою);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6" w:name="o36"/>
      <w:bookmarkEnd w:id="36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3) громадських  організацій,  у  статуті   яких   передбачено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провадження  діяльності  із  сприяння  громадянам,  що  потребують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соціального  захисту,  вирішення  їх  житлових  питань,  а   також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профспілкових організацій;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7" w:name="o37"/>
      <w:bookmarkEnd w:id="37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4) органів  самоорганізації  населення  у  разі  їх створення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мешканцями гуртожитків;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8" w:name="o38"/>
      <w:bookmarkEnd w:id="38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5) підприємств,  установ та організацій незалежно  від  форми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власності  (у  повному  господарському  віданні  чи в оперативному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управлінні яких перебувають гуртожитки).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39" w:name="o39"/>
      <w:bookmarkEnd w:id="39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8. Наглядову раду очолює голова,  який обирається  із  складу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членів наглядової ради прямим голосуванням строком на три роки.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0" w:name="o40"/>
      <w:bookmarkEnd w:id="40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9. Голова наглядової ради: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1" w:name="o41"/>
      <w:bookmarkEnd w:id="41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проводить засідання  наглядової  ради,  затверджує  плани  її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роботи;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2" w:name="o42"/>
      <w:bookmarkEnd w:id="42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представляє раду  в  органах  державної  влади   та   органах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місцевого   самоврядування,   на  підприємствах,  в  установах  та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організаціях;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3" w:name="o43"/>
      <w:bookmarkEnd w:id="43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організовує роботу ради;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4" w:name="o44"/>
      <w:bookmarkEnd w:id="44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підписує рішення ради, листи та запити.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5" w:name="o45"/>
      <w:bookmarkEnd w:id="45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10. У разі відсутності голови наглядової ради його  обов'язки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виконує  заступник,  який  обирається  із складу членів наглядової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ради прямим голосуванням строком на три роки.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6" w:name="o46"/>
      <w:bookmarkEnd w:id="46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11. Формою роботи наглядової ради є засідання, що проводяться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відповідно  до  плану  роботи  ради  або  за рішенням її голови чи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третини членів наглядової ради,  прийнятим на  підставі  звернення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органу місцевого самоврядування чи правоохоронних органів.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7" w:name="o47"/>
      <w:bookmarkEnd w:id="47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12. Засідання  наглядової  ради вважається правоможним у разі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присутності не менш як двох третин її складу.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8" w:name="o48"/>
      <w:bookmarkEnd w:id="48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Рішення наглядової ради приймається відкритим голосуванням  і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вважається прийнятим, якщо за нього проголосувало більшість членів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наглядової ради,  присутніх  на  засіданні.  Рішення  оформляється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протоколом, який підписують усі члени наглядової ради, присутні на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засіданні.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49" w:name="o49"/>
      <w:bookmarkEnd w:id="49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13. Рішення наглядової ради, прийняті в межах її повноважень,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доводяться   до   відома   органу   місцевого   самоврядування  та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заінтересованих осіб.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50" w:name="o50"/>
      <w:bookmarkEnd w:id="50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14. Секретар наглядової ради обирається із складу  її  членів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прямим голосуванням строком на три роки.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51" w:name="o51"/>
      <w:bookmarkEnd w:id="51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Секретар наглядової   ради   реєструє   вхідну   та   вихідну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кореспонденцію, готує матеріали до засідання наглядової ради, веде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протоколи   засідань   і   документацію,  пов'язану  з  діяльністю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наглядової ради, та відповідає за її збереження.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52" w:name="o52"/>
      <w:bookmarkEnd w:id="52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15. Документація наглядової  ради  зберігається  протягом  15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років,   після  чого  передається  до  архіву  виконавчого  органу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місцевої ради. </w:t>
      </w:r>
    </w:p>
    <w:p w:rsidR="00324BD9" w:rsidRPr="00324BD9" w:rsidRDefault="00324BD9" w:rsidP="0032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bookmarkStart w:id="53" w:name="o53"/>
      <w:bookmarkEnd w:id="53"/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16. Організаційно-технічне забезпечення діяльності наглядової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ради  здійснює  виконавчий  орган  місцевої  ради,  при  якому  її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утворено.  Члени  наглядової  ради  виконують  свої   функції   на </w:t>
      </w:r>
      <w:r w:rsidRPr="00324BD9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br/>
        <w:t xml:space="preserve">громадських засадах. </w:t>
      </w:r>
    </w:p>
    <w:sectPr w:rsidR="00324BD9" w:rsidRPr="00324B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D9"/>
    <w:rsid w:val="00324BD9"/>
    <w:rsid w:val="00590335"/>
    <w:rsid w:val="008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7BE7"/>
  <w15:chartTrackingRefBased/>
  <w15:docId w15:val="{D80FD10A-3F30-472A-89D1-2043A24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4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BD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00-1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Миколаївна Косенко</dc:creator>
  <cp:keywords/>
  <dc:description/>
  <cp:lastModifiedBy>Валентина Миколаївна Косенко</cp:lastModifiedBy>
  <cp:revision>2</cp:revision>
  <dcterms:created xsi:type="dcterms:W3CDTF">2020-09-30T06:13:00Z</dcterms:created>
  <dcterms:modified xsi:type="dcterms:W3CDTF">2020-09-30T06:22:00Z</dcterms:modified>
</cp:coreProperties>
</file>