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 w:themeFill="background1"/>
        <w:spacing w:before="0" w:after="0"/>
        <w:ind w:firstLine="708"/>
        <w:jc w:val="center"/>
        <w:rPr>
          <w:rFonts w:ascii="Times New Roman" w:hAnsi="Times New Roman"/>
          <w:b/>
          <w:b/>
          <w:bCs/>
          <w:sz w:val="35"/>
          <w:szCs w:val="35"/>
          <w:u w:val="single"/>
          <w:lang w:val="uk-UA"/>
        </w:rPr>
      </w:pPr>
      <w:r>
        <w:rPr>
          <w:rFonts w:ascii="Times New Roman" w:hAnsi="Times New Roman"/>
          <w:b/>
          <w:bCs/>
          <w:sz w:val="35"/>
          <w:szCs w:val="35"/>
          <w:u w:val="single"/>
          <w:lang w:val="uk-UA"/>
        </w:rPr>
        <w:t xml:space="preserve">Методична робота з кадрами </w:t>
      </w:r>
      <w:r>
        <w:rPr>
          <w:rFonts w:ascii="Times New Roman" w:hAnsi="Times New Roman"/>
          <w:b/>
          <w:bCs/>
          <w:sz w:val="35"/>
          <w:szCs w:val="35"/>
          <w:u w:val="single"/>
          <w:lang w:val="uk-UA"/>
        </w:rPr>
        <w:t>ЗДО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4251"/>
        <w:gridCol w:w="2393"/>
        <w:gridCol w:w="2392"/>
      </w:tblGrid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uk-UA"/>
              </w:rPr>
              <w:t>№</w:t>
            </w:r>
          </w:p>
        </w:tc>
        <w:tc>
          <w:tcPr>
            <w:tcW w:w="425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uk-UA"/>
              </w:rPr>
              <w:t>Зміст роботи</w:t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239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uk-UA"/>
              </w:rPr>
              <w:t>Відповідальні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  <w:u w:val="single"/>
                <w:lang w:val="uk-UA"/>
              </w:rPr>
            </w:r>
          </w:p>
        </w:tc>
        <w:tc>
          <w:tcPr>
            <w:tcW w:w="425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З метою підвищення якості реалізації річних завдань у 2020-2021 н.р.: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систематично проводити методичні години,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спрямовувати їх на визначення системи педагогічних впливів, що забезпечують підвищення якості освітнього процесу</w:t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39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  <w:u w:val="single"/>
                <w:lang w:val="uk-U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  <w:u w:val="single"/>
                <w:lang w:val="uk-UA"/>
              </w:rPr>
            </w:r>
          </w:p>
        </w:tc>
        <w:tc>
          <w:tcPr>
            <w:tcW w:w="425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 метою здійснення якісної роботи педагогічного колективу у 2020-2021н.р. керуватись такими документами: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Конституцією України;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- Конвенцією ООН про права дитини та іншими законодавчо-нормативними документами.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Проводити роботу з дітьми у відповідності до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- основних вимог Базового компоненту дошкільної освіти (нова редакція);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програм виховання та навчання дітей дошкільного віку «Українське дошкілля» (нова редакція), «Впевнений старт» (нова редакція), парціальних, авторських програм</w:t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  <w:u w:val="single"/>
                <w:lang w:val="uk-U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  <w:u w:val="single"/>
                <w:lang w:val="uk-UA"/>
              </w:rPr>
            </w:r>
          </w:p>
        </w:tc>
        <w:tc>
          <w:tcPr>
            <w:tcW w:w="425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Взаємовідвідування занять та режимних моментів Постійно підвищувати рівень професійної майстерності вихователів шляхом самоосвіти</w:t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планом роботи</w:t>
            </w:r>
          </w:p>
        </w:tc>
        <w:tc>
          <w:tcPr>
            <w:tcW w:w="239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  <w:u w:val="single"/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264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Семінари-практикуми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5"/>
        <w:gridCol w:w="3031"/>
        <w:gridCol w:w="1893"/>
        <w:gridCol w:w="2020"/>
        <w:gridCol w:w="1912"/>
      </w:tblGrid>
      <w:tr>
        <w:trPr/>
        <w:tc>
          <w:tcPr>
            <w:tcW w:w="715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uk-UA"/>
              </w:rPr>
              <w:t>№</w:t>
            </w:r>
          </w:p>
        </w:tc>
        <w:tc>
          <w:tcPr>
            <w:tcW w:w="3031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uk-UA"/>
              </w:rPr>
              <w:t xml:space="preserve">Тема </w:t>
            </w:r>
          </w:p>
        </w:tc>
        <w:tc>
          <w:tcPr>
            <w:tcW w:w="1893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2020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uk-UA"/>
              </w:rPr>
              <w:t>Форма відображення</w:t>
            </w:r>
          </w:p>
        </w:tc>
        <w:tc>
          <w:tcPr>
            <w:tcW w:w="1912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uk-UA"/>
              </w:rPr>
              <w:t>Відповідальні</w:t>
            </w:r>
          </w:p>
        </w:tc>
      </w:tr>
      <w:tr>
        <w:trPr/>
        <w:tc>
          <w:tcPr>
            <w:tcW w:w="715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56" w:type="dxa"/>
            <w:gridSpan w:val="4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/>
              </w:rPr>
              <w:t>Актуальні проблеми фізкультурно- оздоровчої діяльності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uk-UA"/>
              </w:rPr>
              <w:t>в закладі дошкільної освіти »</w:t>
            </w:r>
          </w:p>
        </w:tc>
      </w:tr>
      <w:tr>
        <w:trPr/>
        <w:tc>
          <w:tcPr>
            <w:tcW w:w="715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3031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1. Створюємо умови для збереження психологічного і фізичного здоров’я дошкільників.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2. Формування у дітей дошкільного віку навичок безпечної поведінки.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3. «Формування культури здоров’я дошкільників в контексті проекту «Випереджаюча освіта для сталого розвитку».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4.Хвилинка презентацій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5. Ознайомлення з новинками літератури та періодичних видань.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6.Домашнє завдання: вихователям розробити та провести тематичні тижні з екологічного, валеологічного, фізичного виховання, зробити фото звіт про проведення тематичного тижня</w:t>
            </w:r>
          </w:p>
        </w:tc>
        <w:tc>
          <w:tcPr>
            <w:tcW w:w="1893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_.10.2020</w:t>
            </w:r>
          </w:p>
        </w:tc>
        <w:tc>
          <w:tcPr>
            <w:tcW w:w="2020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Консультація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Практичний семінар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Презентація свого досвіду роботи Виставка літератури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912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медсестра</w:t>
            </w:r>
          </w:p>
        </w:tc>
      </w:tr>
      <w:tr>
        <w:trPr/>
        <w:tc>
          <w:tcPr>
            <w:tcW w:w="715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031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1. Екологічна безпека та сталий розвиток : взаємозв’язок та взаємовплив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2. Екологічний квест як освітня технологія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3. Ділова гра з екологічного виховання «Дитина відкриває світ природи»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4. Перевірка домашнього завдання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 Домашнє завдання: вихователям розробити та провести тематичні тижні з патріотичного виховання, зробити фото звіт про проведення тематичного тижня</w:t>
            </w:r>
          </w:p>
        </w:tc>
        <w:tc>
          <w:tcPr>
            <w:tcW w:w="1893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_.10.2020</w:t>
            </w:r>
          </w:p>
        </w:tc>
        <w:tc>
          <w:tcPr>
            <w:tcW w:w="2020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Консультація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Ділова гра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Фотозвіт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Завдання вихователям</w:t>
            </w:r>
          </w:p>
        </w:tc>
        <w:tc>
          <w:tcPr>
            <w:tcW w:w="1912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15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56" w:type="dxa"/>
            <w:gridSpan w:val="4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/>
              </w:rPr>
              <w:t>« Морально - патріотичне виховання особистості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uk-UA"/>
              </w:rPr>
              <w:t>в умовах сучасного дошкілля»</w:t>
            </w:r>
          </w:p>
        </w:tc>
      </w:tr>
      <w:tr>
        <w:trPr/>
        <w:tc>
          <w:tcPr>
            <w:tcW w:w="715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031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1. Виховуємо патріотичні почуття змалку 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2. Плекаємо любов до України : квест - технології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3. Ознайомлення з новинками літератури та періодичних видань.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4. Перевірка домашнього завдання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 Практичний семінар «Патріотичне виховання дітей дошкільного віку»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6. Домашнє завдання: Розробити конспекти інтегрованих занять з патріотичного, правового, морально - етичного виховання .</w:t>
            </w:r>
          </w:p>
        </w:tc>
        <w:tc>
          <w:tcPr>
            <w:tcW w:w="1893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_.01.2021</w:t>
            </w:r>
          </w:p>
        </w:tc>
        <w:tc>
          <w:tcPr>
            <w:tcW w:w="2020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Консультація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Виставка літератури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Фотозвіт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Практичний семінар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912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15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3031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1. « Формування морально – етичних норм поведінки дошкільників».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2. Виховання позитивних якостей особистості дитини дошкільного віку в процесі його спілкування з однолітками і дорослими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 Сучасні підходи до формування мовленнєвого етикету дітей дошкільного віку 4. Семінар – тренінг для педагогів «Розвиток комунікативної культури педагогів в сучасному дошкільному закладі» 5. Перевірка домашнього завдання 6. Домашнє завдання вихователям: вихователям розробити та провести тематичні тижні з пізнавального розвитку дітей, зробити фото звіт про проведення тематичного тижня</w:t>
            </w:r>
          </w:p>
        </w:tc>
        <w:tc>
          <w:tcPr>
            <w:tcW w:w="1893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_.01.2021</w:t>
            </w:r>
          </w:p>
        </w:tc>
        <w:tc>
          <w:tcPr>
            <w:tcW w:w="2020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Консультація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Консультація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Тренінг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Презентація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912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15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56" w:type="dxa"/>
            <w:gridSpan w:val="4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/>
              </w:rPr>
              <w:t>«Інноваційні тенденції пізнавального розвитку дитини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uk-UA"/>
              </w:rPr>
              <w:t>дошкільного віку »</w:t>
            </w:r>
          </w:p>
        </w:tc>
      </w:tr>
      <w:tr>
        <w:trPr/>
        <w:tc>
          <w:tcPr>
            <w:tcW w:w="715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031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1. Інтегрована особистісно орієнтована технологія : теорія, методика, практика.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2. Квест – технологія : гра,пошук,дослідження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3.«Хвилинка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презентацій».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4.Перевірка домашнього завдання.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5.«Організація освітнього процесу в дошкільному закладі за інтегрованою особистісно орієнтовною технологією».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6. Ознайомлення з новинками літератури та періодичних видань.</w:t>
            </w:r>
          </w:p>
        </w:tc>
        <w:tc>
          <w:tcPr>
            <w:tcW w:w="1893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_.04.2021</w:t>
            </w:r>
          </w:p>
        </w:tc>
        <w:tc>
          <w:tcPr>
            <w:tcW w:w="2020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Доповідь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Консультація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Презентація досвіду роботи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Презентація, фотозвіт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Доповідь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Виставка літератури</w:t>
            </w:r>
          </w:p>
        </w:tc>
        <w:tc>
          <w:tcPr>
            <w:tcW w:w="1912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tabs>
          <w:tab w:val="clear" w:pos="708"/>
          <w:tab w:val="left" w:pos="264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64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Консультації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62"/>
        <w:gridCol w:w="1984"/>
        <w:gridCol w:w="1525"/>
      </w:tblGrid>
      <w:tr>
        <w:trPr/>
        <w:tc>
          <w:tcPr>
            <w:tcW w:w="6062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 xml:space="preserve">Тема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525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Відповідальні</w:t>
            </w:r>
          </w:p>
        </w:tc>
      </w:tr>
      <w:tr>
        <w:trPr/>
        <w:tc>
          <w:tcPr>
            <w:tcW w:w="6062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1. Ігрові техніки на допомогу адаптації дітей раннього віку до умов дошкільного закладу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2. Сучасні підходи до організації життєдіяльності дітей у закладах дошкільної освіти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3. Освітня подія як засіб інтеграції освітнього простору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4. Безпека дитини : компетентнісний підхід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5. Експериментально – дослідницька діяльність у природі : уточнюємо поняття, актуалізуємо завдання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6. Екологічний квест як освітня технологія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7. Виховуємо патріотичні почуття змалку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8. Актуальні проблеми морально – етичного виховання дошкільників.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9. Ігрова діяльність дошкільників : сучасний формат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10. Розвиток мовленнєво – комунікативних умінь дошкільників засобами народної казки.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11. Організація інтелектуальної і мовленнєвої діяльності дітей на основі інтелектуальних карт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12. Як працюють «знайки»: Дослідна лабораторія в дитячому садку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13.Точна наука розвиває задатки, або Математика для дошкільників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14. Розвиток мовлення : розв’язуємо актуальні проблеми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15. Дитячий садок і Нова українська школа: як прокласти місток. Наступність дошкільної і початкової освіти.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16. Організація навчально-пізнавальної діяльності (заняття) в літній період.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17. Загартування дітей влітку з використанням сприятливих природних умов та засобів.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18. Ознайомлення дітей з правилами безпеки життєдіяльності в літній період.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19.Харчування дітей в літній період.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20. Ігрова діяльність на свіжому повітрі в літній період 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1525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Колективні перегляди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62"/>
        <w:gridCol w:w="1984"/>
        <w:gridCol w:w="1525"/>
      </w:tblGrid>
      <w:tr>
        <w:trPr/>
        <w:tc>
          <w:tcPr>
            <w:tcW w:w="6062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 xml:space="preserve">Тема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525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Відповідальні</w:t>
            </w:r>
          </w:p>
        </w:tc>
      </w:tr>
      <w:tr>
        <w:trPr/>
        <w:tc>
          <w:tcPr>
            <w:tcW w:w="6062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1.Заняття з використанням арт – терапевтичних технологій.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2. Інтегроване заняття з валеологічного виховання та розвитку мовлення в середній групі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3. «Юний пішохід ». Інтегроване заняття з правил поведінки на дорозі в середній групі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4. Інтегроване заняття з елементів грамоти та ознайомлення з навколишнім світом в старшій групі.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5. Інтегроване заняття з пріоритетом логіко математичної діяльності в молодшій групі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6. Інтегроване заняття з ознайомлення дітей з професіями дорослих , розвитку мовлення та морально – етичного виховання в старшій групі.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7. Інтегроване заняття за освітньою лінією «дитина у природному довкіллі» з використанням пошуково – дослідницької діяльності в молодшій групі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8. Інтегроване ігрове заняття з сенсорного виховання з дітьми раннього віку.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9 Інтегроване заняття з розвитку мовлення та ознайомлення дітей з навколишнім світом в групі раннього віку.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B050"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10. Інтегроване ігрове заняття з сенсорного виховання з дітьми раннього віку.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Жовтень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Листопад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Січень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Березень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Березень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B050"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525" w:type="dxa"/>
            <w:tcBorders/>
          </w:tcPr>
          <w:p>
            <w:pPr>
              <w:pStyle w:val="Normal"/>
              <w:tabs>
                <w:tab w:val="clear" w:pos="708"/>
                <w:tab w:val="left" w:pos="264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  <w:u w:val="single"/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Педагогічні ради</w:t>
      </w:r>
    </w:p>
    <w:tbl>
      <w:tblPr>
        <w:tblStyle w:val="a3"/>
        <w:tblW w:w="95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4254"/>
        <w:gridCol w:w="1416"/>
        <w:gridCol w:w="1806"/>
        <w:gridCol w:w="1423"/>
      </w:tblGrid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uk-UA"/>
              </w:rPr>
              <w:t>№</w:t>
            </w:r>
          </w:p>
        </w:tc>
        <w:tc>
          <w:tcPr>
            <w:tcW w:w="42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0"/>
                <w:szCs w:val="20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uk-UA"/>
              </w:rPr>
              <w:t xml:space="preserve">Тема 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0"/>
                <w:szCs w:val="20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8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0"/>
                <w:szCs w:val="20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uk-UA"/>
              </w:rPr>
              <w:t>Форма відображення</w:t>
            </w:r>
          </w:p>
        </w:tc>
        <w:tc>
          <w:tcPr>
            <w:tcW w:w="142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color w:val="00B050"/>
                <w:sz w:val="20"/>
                <w:szCs w:val="20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uk-UA"/>
              </w:rPr>
              <w:t>Відповідальні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99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Тема: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uk-UA"/>
              </w:rPr>
              <w:t>«Основні орієнтири нового навчального року у формуванні різнобічно розвиненої особистості»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B050"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Форма проведення: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круглий стіл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Порядок денний: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1. Підсумки освітньої роботи за минулий 2019 – 2020 навчальний рік.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2. Обговорення та затвердження річного плану роботи на 2020 – 2021 навчальний рік.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3. Аналіз підсумків літнього оздоровлення дітей.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4. Обговорення та затвердження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комплексних освітніх програм , парціальних програм, за якими будуватиметься освітній процес;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форми планування освітньої роботи з дітьми;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- режиму дня та розкладу занять у вікових групах в умовах адаптативного карантину;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плану підвищення педагогічної майстерності педагогічних працівників;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5.Ознайомлення з перспективним планом проходження курсової перепідготовки.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6. Про підсумки конкурсу – огляду на найкращу групу у підготовці до нового навчального року.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7. «Організація діяльності закладів освіти , що забезпечують здобуття дошкільної освіти у 2020-2021 навчальному році» ( додаток до Листа МОН України від 02.07.2019 № 1/9-419) 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__.08.20</w:t>
            </w:r>
          </w:p>
        </w:tc>
        <w:tc>
          <w:tcPr>
            <w:tcW w:w="18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Підсумки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Обговорення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Підсумки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Обговорення та затвердження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Довідка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B050"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  <w:u w:val="single"/>
                <w:lang w:val="uk-UA"/>
              </w:rPr>
            </w:r>
          </w:p>
        </w:tc>
        <w:tc>
          <w:tcPr>
            <w:tcW w:w="142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B050"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  <w:u w:val="single"/>
                <w:lang w:val="uk-U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99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Тема: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uk-UA"/>
              </w:rPr>
              <w:t>"Забезпечення якісної освіти шляхом інтегрування освіти для сталого розвитку у освітній процес"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1. Про виконання рішень попередньої педагогічної ради.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 Формування у дошкільників системи цінностей, культури світобачення через впровадження освіти сталого розвитку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3 . Значення розвитку екологічних уявлень щодо формування сталих світоглядних орієнтирів особистості.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4. «Реалії та перспективи діяльності в фізичному вихованні дошкільника»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5. Безпека дитини : компетентнісний підхід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6. Результати тематичного вивчення рівня розвитку дітей дошкільного віку з розділу програми «Дитина у природному довкіллі»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7. Аналіз обстеження основних видів рухів 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8. Ділова гра для вихователів "Крок у майбутнє - через сталий стиль життя"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__.11.20</w:t>
            </w:r>
          </w:p>
        </w:tc>
        <w:tc>
          <w:tcPr>
            <w:tcW w:w="18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Довідка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Презентація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Довідка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Довідка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Ділова гра</w:t>
            </w:r>
          </w:p>
        </w:tc>
        <w:tc>
          <w:tcPr>
            <w:tcW w:w="142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  <w:lang w:val="uk-U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899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uk-UA"/>
              </w:rPr>
              <w:t>"Виховання патріотично налаштованої особистості дошкільника"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1.Про виконання рішень попередньої педагогічної ради.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2. “Дитина в соціумі ” . Соціально – моральний розвиток дошкільника. Створення умов для формування у дошкільників гуманного ставлення до оточуючих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3. “Мовлення дитини ” «Рідна мова - як найважливіший щабель у розвитку інтелектуального і духовного розвитку особистості дитини у сучасному світі»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4. «Формування основ патріотичного виховання у дітей дошкільного віку засобами народознавства»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5 «Патріотичне виховання дошкільнят шляхом їх залучення до історичних і культурних цінностей країни, рідного краю».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6. Аналіз моніторингових досліджень засвоєння дітьми програмних критеріїв за перше півріччя 2020- 2021 навчального року.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7. Аналіз тематичного вивчення на тему: «Стан роботи з морально – патріотичного виховання в закладі дошкільної освіти 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__.02.21</w:t>
            </w:r>
          </w:p>
        </w:tc>
        <w:tc>
          <w:tcPr>
            <w:tcW w:w="18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Довідка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Довідка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Довідка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99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Тема: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val="uk-UA"/>
              </w:rPr>
              <w:t>"Розвиток інтелекту дитини засобами інноваційних методик" Підсумки навчально-виховної роботи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  <w:lang w:val="uk-UA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1.Про виконання рішень попередньої педагогічної ради.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2. «Створення умов для вдосконалення пізнавально- інтелектуальної діяльності дітей дошкільного віку шляхом розвитку креативного потенціалу 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3. «Розвиток розумових здібностей у дітей раннього віку»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4. Сучасні підходи до розвитку мовлення дітей дошкільного віку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 «Основи економічної культури, як складова пізнавального розвитку дитини»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6.«Пошуково-дослідницька діяльність як засіб стимулювання пізнавальної активності дошкільників»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7. "Сучасні підходи щодо формування готовності дитини до навчання у школі"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8. Аналіз моніторингових досліджень засвоєння дітьми програмних критеріїв за 2020 - 2021 навчальний рік.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9. Аналіз тестування з підготовки дітей старших груп до навчання у школі.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10. Тренінг для педагогів «Розвиваємо творчий потенціал педагога »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__.05.21</w:t>
            </w:r>
          </w:p>
        </w:tc>
        <w:tc>
          <w:tcPr>
            <w:tcW w:w="18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Довідка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Доповідь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Довідка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Аналітична довідка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Тренінг</w:t>
            </w:r>
          </w:p>
        </w:tc>
        <w:tc>
          <w:tcPr>
            <w:tcW w:w="14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200"/>
        <w:rPr>
          <w:lang w:val="uk-U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0e0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2729-B1A4-4979-94BA-5B1E4820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LibreOffice/6.4.5.2$Windows_x86 LibreOffice_project/a726b36747cf2001e06b58ad5db1aa3a9a1872d6</Application>
  <Pages>9</Pages>
  <Words>1316</Words>
  <Characters>9106</Characters>
  <CharactersWithSpaces>10359</CharactersWithSpaces>
  <Paragraphs>230</Paragraphs>
  <Company>Mini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2020-09-17T06:21:00Z</dcterms:created>
  <dc:creator>LAN_OS</dc:creator>
  <dc:description/>
  <dc:language>uk-UA</dc:language>
  <cp:lastModifiedBy/>
  <dcterms:modified xsi:type="dcterms:W3CDTF">2020-09-17T11:46:41Z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