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79" w:rsidRPr="004B3B79" w:rsidRDefault="004B3B79" w:rsidP="004B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uk-UA"/>
        </w:rPr>
      </w:pPr>
      <w:bookmarkStart w:id="0" w:name="_GoBack"/>
      <w:bookmarkEnd w:id="0"/>
      <w:r w:rsidRPr="004B3B79">
        <w:rPr>
          <w:rFonts w:ascii="Times New Roman" w:eastAsia="Times New Roman" w:hAnsi="Times New Roman" w:cs="Times New Roman"/>
          <w:kern w:val="36"/>
          <w:sz w:val="40"/>
          <w:szCs w:val="24"/>
          <w:lang w:eastAsia="uk-UA"/>
        </w:rPr>
        <w:t>Тимчасове влаштування дитини</w:t>
      </w:r>
    </w:p>
    <w:p w:rsidR="002A1B86" w:rsidRPr="004B3B79" w:rsidRDefault="002A1B86">
      <w:pPr>
        <w:rPr>
          <w:rFonts w:ascii="Times New Roman" w:hAnsi="Times New Roman" w:cs="Times New Roman"/>
          <w:sz w:val="24"/>
          <w:szCs w:val="24"/>
        </w:rPr>
      </w:pP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79">
        <w:rPr>
          <w:rFonts w:ascii="Times New Roman" w:eastAsia="Times New Roman" w:hAnsi="Times New Roman" w:cs="Times New Roman"/>
          <w:sz w:val="24"/>
          <w:szCs w:val="24"/>
        </w:rPr>
        <w:t>Порядком провадження органами опіки та піклування діяльності, пов'язаної із захистом прав дитини, затвердженим постановою Кабінету Міністрів України від 24 вересня 2008 р. № 866, передбачено, що дитина, яка залишилася без батьківського піклування, може бути влаштована, зокрема, у сім’ю родичів, знайомих,  сім’ю патронатного вихователя.</w:t>
      </w: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79">
        <w:rPr>
          <w:rFonts w:ascii="Times New Roman" w:eastAsia="Times New Roman" w:hAnsi="Times New Roman" w:cs="Times New Roman"/>
          <w:sz w:val="24"/>
          <w:szCs w:val="24"/>
        </w:rPr>
        <w:t xml:space="preserve">Крім того, на період надзвичайного або воєнного стану діти, які залишились без батьківського піклування, можуть бути  влаштовані  у прийомні сім’ї,  дитячі будинки сімейного типу на умовах тимчасового влаштування. </w:t>
      </w:r>
    </w:p>
    <w:p w:rsidR="004B3B79" w:rsidRPr="004B3B79" w:rsidRDefault="004B3B79" w:rsidP="004B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79">
        <w:rPr>
          <w:rFonts w:ascii="Times New Roman" w:eastAsia="Times New Roman" w:hAnsi="Times New Roman" w:cs="Times New Roman"/>
          <w:sz w:val="24"/>
          <w:szCs w:val="24"/>
        </w:rPr>
        <w:t xml:space="preserve">Дитина, в якої є родичі або інші особи, з якими в неї на момент залишення без батьківського піклування склалися близькі стосунки (сусіди, знайомі) та які бажають залишити її на виховання у своїй сім’ї, може ПЕРЕБУВАТИ В ЇХ СІМ’Ї ДО ПРИЙНЯТТЯ РІШЕННЯ ПРО ВЛАШТУВАННЯ ДИТИНИ. </w:t>
      </w: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B79">
        <w:rPr>
          <w:rFonts w:ascii="Times New Roman" w:eastAsia="Times New Roman" w:hAnsi="Times New Roman" w:cs="Times New Roman"/>
          <w:sz w:val="24"/>
          <w:szCs w:val="24"/>
          <w:u w:val="single"/>
        </w:rPr>
        <w:t>Для тимчасового влаштування дитини в сім’ю необхідно:</w:t>
      </w: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79">
        <w:rPr>
          <w:rFonts w:ascii="Times New Roman" w:eastAsia="Times New Roman" w:hAnsi="Times New Roman" w:cs="Times New Roman"/>
          <w:sz w:val="24"/>
          <w:szCs w:val="24"/>
        </w:rPr>
        <w:t>1. Особі, яка виявила бажання взяти на тимчасове виховання дитину звернутись до служби у справах дітей за місцем  свого проживання:</w:t>
      </w: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79">
        <w:rPr>
          <w:rFonts w:ascii="Times New Roman" w:eastAsia="Times New Roman" w:hAnsi="Times New Roman" w:cs="Times New Roman"/>
          <w:sz w:val="24"/>
          <w:szCs w:val="24"/>
        </w:rPr>
        <w:t>- із заявою;</w:t>
      </w: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79">
        <w:rPr>
          <w:rFonts w:ascii="Times New Roman" w:eastAsia="Times New Roman" w:hAnsi="Times New Roman" w:cs="Times New Roman"/>
          <w:sz w:val="24"/>
          <w:szCs w:val="24"/>
        </w:rPr>
        <w:t>- копією паспортного документа;</w:t>
      </w: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79">
        <w:rPr>
          <w:rFonts w:ascii="Times New Roman" w:eastAsia="Times New Roman" w:hAnsi="Times New Roman" w:cs="Times New Roman"/>
          <w:sz w:val="24"/>
          <w:szCs w:val="24"/>
        </w:rPr>
        <w:t xml:space="preserve">- письмовою згодою всіх повнолітніх членів сім’ї, що проживають разом із особою, які надали згоду на тимчасове влаштування в її сім’ю дитини, про проживання дитини на одній житловій площі. </w:t>
      </w: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79">
        <w:rPr>
          <w:rFonts w:ascii="Times New Roman" w:eastAsia="Times New Roman" w:hAnsi="Times New Roman" w:cs="Times New Roman"/>
          <w:sz w:val="24"/>
          <w:szCs w:val="24"/>
        </w:rPr>
        <w:t xml:space="preserve">2. Служба у справах дітей має здійснити обстеження умов проживання особи та скласти відповідний акт, а також поспілкуватись з дитиною для отримання її згоди. </w:t>
      </w: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79">
        <w:rPr>
          <w:rFonts w:ascii="Times New Roman" w:eastAsia="Times New Roman" w:hAnsi="Times New Roman" w:cs="Times New Roman"/>
          <w:sz w:val="24"/>
          <w:szCs w:val="24"/>
        </w:rPr>
        <w:t>За результатами готується наказ про тимчасове влаштування дитини.</w:t>
      </w:r>
    </w:p>
    <w:p w:rsidR="004B3B79" w:rsidRPr="004B3B79" w:rsidRDefault="004B3B79" w:rsidP="004B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B79" w:rsidRPr="004B3B79" w:rsidRDefault="004B3B79">
      <w:pPr>
        <w:rPr>
          <w:rFonts w:ascii="Times New Roman" w:hAnsi="Times New Roman" w:cs="Times New Roman"/>
          <w:sz w:val="24"/>
          <w:szCs w:val="24"/>
        </w:rPr>
      </w:pPr>
    </w:p>
    <w:sectPr w:rsidR="004B3B79" w:rsidRPr="004B3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E4"/>
    <w:rsid w:val="002A1B86"/>
    <w:rsid w:val="002A7CE4"/>
    <w:rsid w:val="004B3B79"/>
    <w:rsid w:val="006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FBEF7-3522-4876-BBC8-09AE6FC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B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4B3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dcterms:created xsi:type="dcterms:W3CDTF">2024-03-29T09:16:00Z</dcterms:created>
  <dcterms:modified xsi:type="dcterms:W3CDTF">2024-03-29T09:16:00Z</dcterms:modified>
</cp:coreProperties>
</file>